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7F3A" w14:textId="4F43E31A" w:rsidR="007C7533" w:rsidRPr="00125AE8" w:rsidRDefault="007C7533" w:rsidP="00AA3B08">
      <w:pPr>
        <w:spacing w:after="313"/>
        <w:jc w:val="center"/>
        <w:rPr>
          <w:rFonts w:ascii="Arial" w:hAnsi="Arial" w:cs="Arial"/>
          <w:sz w:val="24"/>
          <w:szCs w:val="24"/>
        </w:rPr>
      </w:pPr>
      <w:r w:rsidRPr="00125AE8">
        <w:rPr>
          <w:rFonts w:ascii="Arial" w:eastAsia="Times New Roman" w:hAnsi="Arial" w:cs="Arial"/>
          <w:b/>
          <w:sz w:val="24"/>
          <w:szCs w:val="24"/>
          <w:u w:val="single" w:color="000000"/>
        </w:rPr>
        <w:t xml:space="preserve">Academic Calendar for </w:t>
      </w:r>
      <w:r w:rsidR="00EC1E19">
        <w:rPr>
          <w:rFonts w:ascii="Arial" w:eastAsia="Times New Roman" w:hAnsi="Arial" w:cs="Arial"/>
          <w:b/>
          <w:sz w:val="24"/>
          <w:szCs w:val="24"/>
          <w:u w:val="single" w:color="000000"/>
        </w:rPr>
        <w:t>Year</w:t>
      </w:r>
      <w:r w:rsidR="0009651E" w:rsidRPr="00125AE8">
        <w:rPr>
          <w:rFonts w:ascii="Arial" w:eastAsia="Times New Roman" w:hAnsi="Arial" w:cs="Arial"/>
          <w:b/>
          <w:sz w:val="24"/>
          <w:szCs w:val="24"/>
          <w:u w:val="single" w:color="000000"/>
        </w:rPr>
        <w:t xml:space="preserve"> </w:t>
      </w:r>
      <w:r w:rsidR="00AA3B08" w:rsidRPr="00125AE8">
        <w:rPr>
          <w:rFonts w:ascii="Arial" w:eastAsia="Times New Roman" w:hAnsi="Arial" w:cs="Arial"/>
          <w:b/>
          <w:sz w:val="24"/>
          <w:szCs w:val="24"/>
          <w:u w:val="single" w:color="000000"/>
        </w:rPr>
        <w:t>202</w:t>
      </w:r>
      <w:r w:rsidR="00C52E8F">
        <w:rPr>
          <w:rFonts w:ascii="Arial" w:eastAsia="Times New Roman" w:hAnsi="Arial" w:cs="Arial"/>
          <w:b/>
          <w:sz w:val="24"/>
          <w:szCs w:val="24"/>
          <w:u w:val="single" w:color="000000"/>
        </w:rPr>
        <w:t>3</w:t>
      </w:r>
    </w:p>
    <w:p w14:paraId="6202B780" w14:textId="6BCCE1BD" w:rsidR="00425D92" w:rsidRDefault="00FB42F3" w:rsidP="00425D9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 w:color="000000"/>
        </w:rPr>
      </w:pPr>
      <w:r>
        <w:rPr>
          <w:rFonts w:ascii="Arial" w:eastAsia="Times New Roman" w:hAnsi="Arial" w:cs="Arial"/>
          <w:b/>
          <w:sz w:val="24"/>
          <w:szCs w:val="24"/>
          <w:u w:val="single" w:color="000000"/>
        </w:rPr>
        <w:t xml:space="preserve">PhD Biological Sciences, </w:t>
      </w:r>
      <w:r w:rsidR="00860B9A">
        <w:rPr>
          <w:rFonts w:ascii="Arial" w:eastAsia="Times New Roman" w:hAnsi="Arial" w:cs="Arial"/>
          <w:b/>
          <w:sz w:val="24"/>
          <w:szCs w:val="24"/>
          <w:u w:val="single" w:color="000000"/>
        </w:rPr>
        <w:t xml:space="preserve">MS </w:t>
      </w:r>
      <w:r w:rsidR="00676F61" w:rsidRPr="00676F61">
        <w:rPr>
          <w:rFonts w:ascii="Arial" w:eastAsia="Times New Roman" w:hAnsi="Arial" w:cs="Arial"/>
          <w:b/>
          <w:sz w:val="24"/>
          <w:szCs w:val="24"/>
          <w:u w:val="single" w:color="000000"/>
        </w:rPr>
        <w:t>Human Genetics, MS Microbiology &amp; Immunology, MS Biotechnology</w:t>
      </w:r>
      <w:r w:rsidR="00676F61">
        <w:rPr>
          <w:rFonts w:ascii="Arial" w:eastAsia="Times New Roman" w:hAnsi="Arial" w:cs="Arial"/>
          <w:b/>
          <w:sz w:val="24"/>
          <w:szCs w:val="24"/>
          <w:u w:val="single" w:color="000000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u w:val="single" w:color="000000"/>
        </w:rPr>
        <w:t xml:space="preserve">MS Bioinformatics, MS </w:t>
      </w:r>
      <w:r w:rsidR="007E386A">
        <w:rPr>
          <w:rFonts w:ascii="Arial" w:eastAsia="Times New Roman" w:hAnsi="Arial" w:cs="Arial"/>
          <w:b/>
          <w:sz w:val="24"/>
          <w:szCs w:val="24"/>
          <w:u w:val="single" w:color="000000"/>
        </w:rPr>
        <w:t>Nano medicine</w:t>
      </w:r>
      <w:r>
        <w:rPr>
          <w:rFonts w:ascii="Arial" w:eastAsia="Times New Roman" w:hAnsi="Arial" w:cs="Arial"/>
          <w:b/>
          <w:sz w:val="24"/>
          <w:szCs w:val="24"/>
          <w:u w:val="single" w:color="000000"/>
        </w:rPr>
        <w:t xml:space="preserve">, MS </w:t>
      </w:r>
      <w:r w:rsidR="007E386A">
        <w:rPr>
          <w:rFonts w:ascii="Arial" w:eastAsia="Times New Roman" w:hAnsi="Arial" w:cs="Arial"/>
          <w:b/>
          <w:sz w:val="24"/>
          <w:szCs w:val="24"/>
          <w:u w:val="single" w:color="000000"/>
        </w:rPr>
        <w:t>Phytochemistery</w:t>
      </w:r>
      <w:r>
        <w:rPr>
          <w:rFonts w:ascii="Arial" w:eastAsia="Times New Roman" w:hAnsi="Arial" w:cs="Arial"/>
          <w:b/>
          <w:sz w:val="24"/>
          <w:szCs w:val="24"/>
          <w:u w:val="single" w:color="000000"/>
        </w:rPr>
        <w:t xml:space="preserve"> and Natural Products</w:t>
      </w:r>
      <w:r w:rsidRPr="00882FB3">
        <w:rPr>
          <w:rFonts w:ascii="Arial" w:eastAsia="Times New Roman" w:hAnsi="Arial" w:cs="Arial"/>
          <w:b/>
          <w:sz w:val="24"/>
          <w:szCs w:val="24"/>
          <w:u w:val="single" w:color="000000"/>
        </w:rPr>
        <w:t>,</w:t>
      </w:r>
      <w:r w:rsidR="008C25C4" w:rsidRPr="00882FB3">
        <w:rPr>
          <w:rFonts w:ascii="Arial" w:eastAsia="Times New Roman" w:hAnsi="Arial" w:cs="Arial"/>
          <w:b/>
          <w:sz w:val="24"/>
          <w:szCs w:val="24"/>
          <w:u w:val="single" w:color="000000"/>
        </w:rPr>
        <w:t xml:space="preserve"> MS Clinical Psychology, MPhil Psychology, BS</w:t>
      </w:r>
      <w:r w:rsidR="009A4C81" w:rsidRPr="00882FB3">
        <w:rPr>
          <w:rFonts w:ascii="Arial" w:eastAsia="Times New Roman" w:hAnsi="Arial" w:cs="Arial"/>
          <w:b/>
          <w:sz w:val="24"/>
          <w:szCs w:val="24"/>
          <w:u w:val="single" w:color="000000"/>
        </w:rPr>
        <w:t xml:space="preserve"> Social Science of Health, </w:t>
      </w:r>
      <w:r w:rsidR="008C25C4" w:rsidRPr="00882FB3">
        <w:rPr>
          <w:rFonts w:ascii="Arial" w:eastAsia="Times New Roman" w:hAnsi="Arial" w:cs="Arial"/>
          <w:b/>
          <w:sz w:val="24"/>
          <w:szCs w:val="24"/>
          <w:u w:val="single" w:color="000000"/>
        </w:rPr>
        <w:t xml:space="preserve">BS Psychology, </w:t>
      </w:r>
      <w:r w:rsidR="009A4C81" w:rsidRPr="00882FB3">
        <w:rPr>
          <w:rFonts w:ascii="Arial" w:eastAsia="Times New Roman" w:hAnsi="Arial" w:cs="Arial"/>
          <w:b/>
          <w:sz w:val="24"/>
          <w:szCs w:val="24"/>
          <w:u w:val="single" w:color="000000"/>
        </w:rPr>
        <w:t>BS Biologi</w:t>
      </w:r>
      <w:r w:rsidR="00A06F7B" w:rsidRPr="00882FB3">
        <w:rPr>
          <w:rFonts w:ascii="Arial" w:eastAsia="Times New Roman" w:hAnsi="Arial" w:cs="Arial"/>
          <w:b/>
          <w:sz w:val="24"/>
          <w:szCs w:val="24"/>
          <w:u w:val="single" w:color="000000"/>
        </w:rPr>
        <w:t>ca</w:t>
      </w:r>
      <w:r w:rsidR="003C7153" w:rsidRPr="00882FB3">
        <w:rPr>
          <w:rFonts w:ascii="Arial" w:eastAsia="Times New Roman" w:hAnsi="Arial" w:cs="Arial"/>
          <w:b/>
          <w:sz w:val="24"/>
          <w:szCs w:val="24"/>
          <w:u w:val="single" w:color="000000"/>
        </w:rPr>
        <w:t>l Sciences</w:t>
      </w:r>
      <w:r w:rsidRPr="00882FB3">
        <w:rPr>
          <w:rFonts w:ascii="Arial" w:eastAsia="Times New Roman" w:hAnsi="Arial" w:cs="Arial"/>
          <w:b/>
          <w:sz w:val="24"/>
          <w:szCs w:val="24"/>
          <w:u w:val="single" w:color="000000"/>
        </w:rPr>
        <w:t xml:space="preserve"> (Microbiology)</w:t>
      </w:r>
      <w:r w:rsidR="003C7153" w:rsidRPr="00882FB3">
        <w:rPr>
          <w:rFonts w:ascii="Arial" w:eastAsia="Times New Roman" w:hAnsi="Arial" w:cs="Arial"/>
          <w:b/>
          <w:sz w:val="24"/>
          <w:szCs w:val="24"/>
          <w:u w:val="single" w:color="000000"/>
        </w:rPr>
        <w:t xml:space="preserve">, </w:t>
      </w:r>
      <w:r w:rsidRPr="00882FB3">
        <w:rPr>
          <w:rFonts w:ascii="Arial" w:eastAsia="Times New Roman" w:hAnsi="Arial" w:cs="Arial"/>
          <w:b/>
          <w:sz w:val="24"/>
          <w:szCs w:val="24"/>
          <w:u w:val="single" w:color="000000"/>
        </w:rPr>
        <w:t xml:space="preserve">BS Biological Sciences (Genetics), BS Biological Sciences (Biotechnology), </w:t>
      </w:r>
      <w:r w:rsidR="003C7153" w:rsidRPr="00882FB3">
        <w:rPr>
          <w:rFonts w:ascii="Arial" w:eastAsia="Times New Roman" w:hAnsi="Arial" w:cs="Arial"/>
          <w:b/>
          <w:sz w:val="24"/>
          <w:szCs w:val="24"/>
          <w:u w:val="single" w:color="000000"/>
        </w:rPr>
        <w:t>BS Public Health</w:t>
      </w:r>
      <w:r w:rsidR="0009271C" w:rsidRPr="00882FB3">
        <w:rPr>
          <w:rFonts w:ascii="Arial" w:eastAsia="Times New Roman" w:hAnsi="Arial" w:cs="Arial"/>
          <w:b/>
          <w:sz w:val="24"/>
          <w:szCs w:val="24"/>
          <w:u w:val="single" w:color="000000"/>
        </w:rPr>
        <w:t>, BS Nutrition</w:t>
      </w:r>
      <w:r w:rsidR="007E386A">
        <w:rPr>
          <w:rFonts w:ascii="Arial" w:eastAsia="Times New Roman" w:hAnsi="Arial" w:cs="Arial"/>
          <w:b/>
          <w:sz w:val="24"/>
          <w:szCs w:val="24"/>
          <w:u w:val="single" w:color="000000"/>
        </w:rPr>
        <w:t>, BS Allied Sciences (BS AHS)</w:t>
      </w:r>
    </w:p>
    <w:p w14:paraId="1D4684C4" w14:textId="77777777" w:rsidR="00425D92" w:rsidRPr="00125AE8" w:rsidRDefault="00425D92" w:rsidP="0009271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 w:color="000000"/>
        </w:rPr>
      </w:pPr>
    </w:p>
    <w:tbl>
      <w:tblPr>
        <w:tblStyle w:val="TableGrid"/>
        <w:tblW w:w="10155" w:type="dxa"/>
        <w:tblInd w:w="-95" w:type="dxa"/>
        <w:tblLayout w:type="fixed"/>
        <w:tblCellMar>
          <w:top w:w="5" w:type="dxa"/>
        </w:tblCellMar>
        <w:tblLook w:val="04A0" w:firstRow="1" w:lastRow="0" w:firstColumn="1" w:lastColumn="0" w:noHBand="0" w:noVBand="1"/>
      </w:tblPr>
      <w:tblGrid>
        <w:gridCol w:w="3567"/>
        <w:gridCol w:w="25"/>
        <w:gridCol w:w="6563"/>
      </w:tblGrid>
      <w:tr w:rsidR="000C2B1F" w:rsidRPr="00125AE8" w14:paraId="1288B828" w14:textId="77777777" w:rsidTr="00857A7D">
        <w:trPr>
          <w:trHeight w:val="293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0FD2" w14:textId="77777777" w:rsidR="000C2B1F" w:rsidRPr="00125AE8" w:rsidRDefault="000C2B1F" w:rsidP="0011735F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b/>
                <w:sz w:val="24"/>
                <w:szCs w:val="24"/>
              </w:rPr>
              <w:t xml:space="preserve">Events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C31B" w14:textId="77777777" w:rsidR="000C2B1F" w:rsidRPr="00125AE8" w:rsidRDefault="000C2B1F" w:rsidP="0011735F">
            <w:pPr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b/>
                <w:sz w:val="24"/>
                <w:szCs w:val="24"/>
              </w:rPr>
              <w:t xml:space="preserve">Dates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B42F3" w:rsidRPr="00125AE8" w14:paraId="0529CEAE" w14:textId="77777777" w:rsidTr="00857A7D">
        <w:trPr>
          <w:trHeight w:val="565"/>
        </w:trPr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BD067C4" w14:textId="2A179B56" w:rsidR="00FB42F3" w:rsidRPr="00125AE8" w:rsidRDefault="00FB42F3" w:rsidP="00FB4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AE8">
              <w:rPr>
                <w:rFonts w:ascii="Arial" w:hAnsi="Arial" w:cs="Arial"/>
                <w:b/>
                <w:bCs/>
                <w:sz w:val="24"/>
                <w:szCs w:val="24"/>
              </w:rPr>
              <w:t>SPRING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0C2B1F" w:rsidRPr="00125AE8" w14:paraId="62B259A3" w14:textId="77777777" w:rsidTr="00857A7D">
        <w:trPr>
          <w:trHeight w:val="56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AA215" w14:textId="77777777" w:rsidR="000C2B1F" w:rsidRPr="00125AE8" w:rsidRDefault="000C2B1F" w:rsidP="0011735F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Start of new session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58D44C" w14:textId="77777777" w:rsidR="000C2B1F" w:rsidRPr="00125AE8" w:rsidRDefault="000C2B1F" w:rsidP="0011735F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4B31" w14:textId="4DEB38E0" w:rsidR="000C2B1F" w:rsidRPr="00125AE8" w:rsidRDefault="007E2AF5" w:rsidP="007E2AF5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52E8F">
              <w:rPr>
                <w:rFonts w:ascii="Arial" w:hAnsi="Arial" w:cs="Arial"/>
                <w:sz w:val="24"/>
                <w:szCs w:val="24"/>
              </w:rPr>
              <w:t>0</w:t>
            </w:r>
            <w:r w:rsidRPr="007E2AF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2B1F">
              <w:rPr>
                <w:rFonts w:ascii="Arial" w:hAnsi="Arial" w:cs="Arial"/>
                <w:sz w:val="24"/>
                <w:szCs w:val="24"/>
              </w:rPr>
              <w:t>Feb 202</w:t>
            </w:r>
            <w:r w:rsidR="00C52E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C2B1F" w:rsidRPr="00125AE8" w14:paraId="04A94457" w14:textId="77777777" w:rsidTr="00857A7D">
        <w:trPr>
          <w:trHeight w:val="68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59CF3" w14:textId="77777777" w:rsidR="000C2B1F" w:rsidRPr="00125AE8" w:rsidRDefault="000C2B1F" w:rsidP="0011735F">
            <w:pPr>
              <w:ind w:left="473" w:right="800" w:hanging="360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Duration of Semester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031536" w14:textId="77777777" w:rsidR="000C2B1F" w:rsidRPr="00125AE8" w:rsidRDefault="000C2B1F" w:rsidP="0011735F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60B4" w14:textId="0DAEF786" w:rsidR="000C2B1F" w:rsidRDefault="007E2AF5" w:rsidP="0003479F">
            <w:pPr>
              <w:pStyle w:val="ListParagraph"/>
              <w:ind w:left="60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52E8F">
              <w:rPr>
                <w:rFonts w:ascii="Arial" w:hAnsi="Arial" w:cs="Arial"/>
                <w:sz w:val="24"/>
                <w:szCs w:val="24"/>
              </w:rPr>
              <w:t>0</w:t>
            </w:r>
            <w:r w:rsidRPr="007E2AF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2B1F">
              <w:rPr>
                <w:rFonts w:ascii="Arial" w:hAnsi="Arial" w:cs="Arial"/>
                <w:sz w:val="24"/>
                <w:szCs w:val="24"/>
              </w:rPr>
              <w:t xml:space="preserve">Feb </w:t>
            </w:r>
            <w:r w:rsidR="00C52E8F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E8F">
              <w:rPr>
                <w:rFonts w:ascii="Arial" w:hAnsi="Arial" w:cs="Arial"/>
                <w:sz w:val="24"/>
                <w:szCs w:val="24"/>
              </w:rPr>
              <w:t>23rd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2B1F">
              <w:rPr>
                <w:rFonts w:ascii="Arial" w:hAnsi="Arial" w:cs="Arial"/>
                <w:sz w:val="24"/>
                <w:szCs w:val="24"/>
              </w:rPr>
              <w:t>June 202</w:t>
            </w:r>
            <w:r w:rsidR="00C52E8F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52F7BA0C" w14:textId="77777777" w:rsidR="000C2B1F" w:rsidRPr="00407658" w:rsidRDefault="000C2B1F" w:rsidP="0003479F">
            <w:pPr>
              <w:pStyle w:val="ListParagraph"/>
              <w:ind w:left="60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(18 weeks)</w:t>
            </w:r>
          </w:p>
        </w:tc>
      </w:tr>
      <w:tr w:rsidR="000C2B1F" w:rsidRPr="00125AE8" w14:paraId="1DC2DEFC" w14:textId="77777777" w:rsidTr="00857A7D">
        <w:trPr>
          <w:trHeight w:val="565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F793F" w14:textId="77777777" w:rsidR="000C2B1F" w:rsidRPr="00125AE8" w:rsidRDefault="0042457D" w:rsidP="002C3FEE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Mid Term Exam </w:t>
            </w:r>
            <w:r w:rsidR="000C2B1F" w:rsidRPr="00125A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C2B1F"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CB5635" w14:textId="77777777" w:rsidR="000C2B1F" w:rsidRPr="00125AE8" w:rsidRDefault="000C2B1F" w:rsidP="0011735F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ED84" w14:textId="05DC98ED" w:rsidR="000C2B1F" w:rsidRPr="00125AE8" w:rsidRDefault="00E97112" w:rsidP="00630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52E8F">
              <w:rPr>
                <w:rFonts w:ascii="Arial" w:hAnsi="Arial" w:cs="Arial"/>
                <w:sz w:val="24"/>
                <w:szCs w:val="24"/>
              </w:rPr>
              <w:t>7</w:t>
            </w:r>
            <w:r w:rsidRPr="00E9711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2B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30EF5">
              <w:rPr>
                <w:rFonts w:ascii="Arial" w:hAnsi="Arial" w:cs="Arial"/>
                <w:sz w:val="24"/>
                <w:szCs w:val="24"/>
              </w:rPr>
              <w:t>2</w:t>
            </w:r>
            <w:r w:rsidR="00C52E8F">
              <w:rPr>
                <w:rFonts w:ascii="Arial" w:hAnsi="Arial" w:cs="Arial"/>
                <w:sz w:val="24"/>
                <w:szCs w:val="24"/>
              </w:rPr>
              <w:t>1</w:t>
            </w:r>
            <w:r w:rsidR="00630EF5" w:rsidRPr="00630EF5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630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2B1F">
              <w:rPr>
                <w:rFonts w:ascii="Arial" w:hAnsi="Arial" w:cs="Arial"/>
                <w:sz w:val="24"/>
                <w:szCs w:val="24"/>
              </w:rPr>
              <w:t>April 202</w:t>
            </w:r>
            <w:r w:rsidR="00C52E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C2B1F" w:rsidRPr="00125AE8" w14:paraId="14657310" w14:textId="77777777" w:rsidTr="00857A7D">
        <w:trPr>
          <w:trHeight w:val="568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1311A" w14:textId="77777777" w:rsidR="000C2B1F" w:rsidRPr="00125AE8" w:rsidRDefault="000C2B1F" w:rsidP="0042457D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Last Day of classes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59E31" w14:textId="77777777" w:rsidR="000C2B1F" w:rsidRPr="00125AE8" w:rsidRDefault="000C2B1F" w:rsidP="0011735F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9F49" w14:textId="72345DFB" w:rsidR="000C2B1F" w:rsidRPr="00125AE8" w:rsidRDefault="00C52E8F" w:rsidP="00415CCE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30EF5" w:rsidRPr="00630EF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30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7791">
              <w:rPr>
                <w:rFonts w:ascii="Arial" w:hAnsi="Arial" w:cs="Arial"/>
                <w:sz w:val="24"/>
                <w:szCs w:val="24"/>
              </w:rPr>
              <w:t>June</w:t>
            </w:r>
            <w:r w:rsidR="000C2B1F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C2B1F" w:rsidRPr="00125AE8" w14:paraId="0615704B" w14:textId="77777777" w:rsidTr="00857A7D">
        <w:trPr>
          <w:trHeight w:val="485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BE17D" w14:textId="066AECFA" w:rsidR="000C2B1F" w:rsidRPr="00125AE8" w:rsidRDefault="00985E24" w:rsidP="00985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Initiation of End Semester Exam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06467C" w14:textId="77777777" w:rsidR="000C2B1F" w:rsidRPr="00125AE8" w:rsidRDefault="000C2B1F" w:rsidP="0011735F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C96B" w14:textId="5E797328" w:rsidR="000C2B1F" w:rsidRDefault="00C52E8F" w:rsidP="00985E24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85E24">
              <w:rPr>
                <w:rFonts w:ascii="Arial" w:hAnsi="Arial" w:cs="Arial"/>
                <w:sz w:val="24"/>
                <w:szCs w:val="24"/>
              </w:rPr>
              <w:t>4</w:t>
            </w:r>
            <w:r w:rsidR="00A7707B" w:rsidRPr="00A7707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770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2B1F">
              <w:rPr>
                <w:rFonts w:ascii="Arial" w:hAnsi="Arial" w:cs="Arial"/>
                <w:sz w:val="24"/>
                <w:szCs w:val="24"/>
              </w:rPr>
              <w:t>June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5FCAE739" w14:textId="2A992C93" w:rsidR="00985E24" w:rsidRPr="00125AE8" w:rsidRDefault="00985E24" w:rsidP="00985E24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(till 23</w:t>
            </w:r>
            <w:r w:rsidRPr="00985E24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2023)</w:t>
            </w:r>
          </w:p>
        </w:tc>
      </w:tr>
      <w:tr w:rsidR="0009271C" w:rsidRPr="00125AE8" w14:paraId="3A22D819" w14:textId="77777777" w:rsidTr="00857A7D">
        <w:trPr>
          <w:trHeight w:val="716"/>
        </w:trPr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7383" w14:textId="77777777" w:rsidR="0009271C" w:rsidRPr="002C3F45" w:rsidRDefault="0009271C" w:rsidP="00090984">
            <w:pPr>
              <w:ind w:left="112"/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  <w:u w:val="single"/>
              </w:rPr>
            </w:pPr>
          </w:p>
          <w:p w14:paraId="194A30D3" w14:textId="4E743175" w:rsidR="0009271C" w:rsidRPr="002C3F45" w:rsidRDefault="0009271C" w:rsidP="008A5593">
            <w:pPr>
              <w:ind w:left="112"/>
              <w:jc w:val="center"/>
              <w:rPr>
                <w:rFonts w:ascii="Arial" w:eastAsia="Arial" w:hAnsi="Arial" w:cs="Arial"/>
                <w:b/>
                <w:iCs/>
                <w:sz w:val="24"/>
                <w:szCs w:val="24"/>
              </w:rPr>
            </w:pPr>
            <w:r w:rsidRPr="002C3F45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SUMMER Semester: </w:t>
            </w:r>
            <w:r w:rsidR="002846A6" w:rsidRPr="002C3F45">
              <w:rPr>
                <w:rFonts w:ascii="Arial" w:eastAsia="Arial" w:hAnsi="Arial" w:cs="Arial"/>
                <w:b/>
                <w:iCs/>
                <w:sz w:val="24"/>
                <w:szCs w:val="24"/>
              </w:rPr>
              <w:t>1</w:t>
            </w:r>
            <w:r w:rsidR="00C52E8F" w:rsidRPr="002C3F45">
              <w:rPr>
                <w:rFonts w:ascii="Arial" w:eastAsia="Arial" w:hAnsi="Arial" w:cs="Arial"/>
                <w:b/>
                <w:iCs/>
                <w:sz w:val="24"/>
                <w:szCs w:val="24"/>
              </w:rPr>
              <w:t>0</w:t>
            </w:r>
            <w:r w:rsidR="00947791" w:rsidRPr="002C3F45"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</w:rPr>
              <w:t>th</w:t>
            </w:r>
            <w:r w:rsidR="00947791" w:rsidRPr="002C3F45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2C3F45">
              <w:rPr>
                <w:rFonts w:ascii="Arial" w:eastAsia="Arial" w:hAnsi="Arial" w:cs="Arial"/>
                <w:b/>
                <w:iCs/>
                <w:sz w:val="24"/>
                <w:szCs w:val="24"/>
              </w:rPr>
              <w:t>Ju</w:t>
            </w:r>
            <w:r w:rsidR="00947791" w:rsidRPr="002C3F45">
              <w:rPr>
                <w:rFonts w:ascii="Arial" w:eastAsia="Arial" w:hAnsi="Arial" w:cs="Arial"/>
                <w:b/>
                <w:iCs/>
                <w:sz w:val="24"/>
                <w:szCs w:val="24"/>
              </w:rPr>
              <w:t>ly</w:t>
            </w:r>
            <w:r w:rsidRPr="002C3F45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– </w:t>
            </w:r>
            <w:r w:rsidR="00D7769C" w:rsidRPr="002C3F45">
              <w:rPr>
                <w:rFonts w:ascii="Arial" w:eastAsia="Arial" w:hAnsi="Arial" w:cs="Arial"/>
                <w:b/>
                <w:iCs/>
                <w:sz w:val="24"/>
                <w:szCs w:val="24"/>
              </w:rPr>
              <w:t>0</w:t>
            </w:r>
            <w:r w:rsidR="00C52E8F" w:rsidRPr="002C3F45">
              <w:rPr>
                <w:rFonts w:ascii="Arial" w:eastAsia="Arial" w:hAnsi="Arial" w:cs="Arial"/>
                <w:b/>
                <w:iCs/>
                <w:sz w:val="24"/>
                <w:szCs w:val="24"/>
              </w:rPr>
              <w:t>8</w:t>
            </w:r>
            <w:r w:rsidR="002846A6" w:rsidRPr="002C3F45"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</w:rPr>
              <w:t>th</w:t>
            </w:r>
            <w:r w:rsidR="002846A6" w:rsidRPr="002C3F45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</w:t>
            </w:r>
            <w:r w:rsidR="00D7769C" w:rsidRPr="002C3F45">
              <w:rPr>
                <w:rFonts w:ascii="Arial" w:eastAsia="Arial" w:hAnsi="Arial" w:cs="Arial"/>
                <w:b/>
                <w:iCs/>
                <w:sz w:val="24"/>
                <w:szCs w:val="24"/>
              </w:rPr>
              <w:t>Sep</w:t>
            </w:r>
            <w:r w:rsidRPr="002C3F45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202</w:t>
            </w:r>
            <w:r w:rsidR="00C52E8F" w:rsidRPr="002C3F45">
              <w:rPr>
                <w:rFonts w:ascii="Arial" w:eastAsia="Arial" w:hAnsi="Arial" w:cs="Arial"/>
                <w:b/>
                <w:iCs/>
                <w:sz w:val="24"/>
                <w:szCs w:val="24"/>
              </w:rPr>
              <w:t>3</w:t>
            </w:r>
          </w:p>
          <w:p w14:paraId="4E3FC606" w14:textId="7FEC831D" w:rsidR="0009271C" w:rsidRPr="002C3F45" w:rsidRDefault="00D7769C" w:rsidP="00AB3476">
            <w:pPr>
              <w:ind w:left="112"/>
              <w:jc w:val="center"/>
              <w:rPr>
                <w:rFonts w:ascii="Arial" w:eastAsia="Arial" w:hAnsi="Arial" w:cs="Arial"/>
                <w:b/>
                <w:iCs/>
                <w:sz w:val="24"/>
                <w:szCs w:val="24"/>
              </w:rPr>
            </w:pPr>
            <w:r w:rsidRPr="002C3F45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Final Exam of Summer: </w:t>
            </w:r>
            <w:r w:rsidR="00AB3476" w:rsidRPr="002C3F45">
              <w:rPr>
                <w:rFonts w:ascii="Arial" w:eastAsia="Arial" w:hAnsi="Arial" w:cs="Arial"/>
                <w:b/>
                <w:iCs/>
                <w:sz w:val="24"/>
                <w:szCs w:val="24"/>
              </w:rPr>
              <w:t>0</w:t>
            </w:r>
            <w:r w:rsidR="00C52E8F" w:rsidRPr="002C3F45">
              <w:rPr>
                <w:rFonts w:ascii="Arial" w:eastAsia="Arial" w:hAnsi="Arial" w:cs="Arial"/>
                <w:b/>
                <w:iCs/>
                <w:sz w:val="24"/>
                <w:szCs w:val="24"/>
              </w:rPr>
              <w:t>4</w:t>
            </w:r>
            <w:r w:rsidRPr="002C3F45"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</w:rPr>
              <w:t xml:space="preserve">th </w:t>
            </w:r>
            <w:r w:rsidR="00915538" w:rsidRPr="002C3F45">
              <w:rPr>
                <w:rFonts w:ascii="Arial" w:eastAsia="Arial" w:hAnsi="Arial" w:cs="Arial"/>
                <w:b/>
                <w:iCs/>
                <w:sz w:val="24"/>
                <w:szCs w:val="24"/>
              </w:rPr>
              <w:t>Sep</w:t>
            </w:r>
            <w:r w:rsidRPr="002C3F45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– </w:t>
            </w:r>
            <w:r w:rsidR="00AB3476" w:rsidRPr="002C3F45">
              <w:rPr>
                <w:rFonts w:ascii="Arial" w:eastAsia="Arial" w:hAnsi="Arial" w:cs="Arial"/>
                <w:b/>
                <w:iCs/>
                <w:sz w:val="24"/>
                <w:szCs w:val="24"/>
              </w:rPr>
              <w:t>0</w:t>
            </w:r>
            <w:r w:rsidR="00C52E8F" w:rsidRPr="002C3F45">
              <w:rPr>
                <w:rFonts w:ascii="Arial" w:eastAsia="Arial" w:hAnsi="Arial" w:cs="Arial"/>
                <w:b/>
                <w:iCs/>
                <w:sz w:val="24"/>
                <w:szCs w:val="24"/>
              </w:rPr>
              <w:t>8</w:t>
            </w:r>
            <w:r w:rsidR="00AB3476" w:rsidRPr="002C3F45"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</w:rPr>
              <w:t>th</w:t>
            </w:r>
            <w:r w:rsidR="00AB3476" w:rsidRPr="002C3F45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2C3F45">
              <w:rPr>
                <w:rFonts w:ascii="Arial" w:eastAsia="Arial" w:hAnsi="Arial" w:cs="Arial"/>
                <w:b/>
                <w:iCs/>
                <w:sz w:val="24"/>
                <w:szCs w:val="24"/>
              </w:rPr>
              <w:t>Sep 202</w:t>
            </w:r>
            <w:r w:rsidR="00C52E8F" w:rsidRPr="002C3F45">
              <w:rPr>
                <w:rFonts w:ascii="Arial" w:eastAsia="Arial" w:hAnsi="Arial" w:cs="Arial"/>
                <w:b/>
                <w:iCs/>
                <w:sz w:val="24"/>
                <w:szCs w:val="24"/>
              </w:rPr>
              <w:t>3</w:t>
            </w:r>
          </w:p>
          <w:p w14:paraId="7F9CB6EE" w14:textId="77777777" w:rsidR="007A5ADC" w:rsidRPr="002C3F45" w:rsidRDefault="007A5ADC" w:rsidP="00AB3476">
            <w:pPr>
              <w:ind w:left="112"/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  <w:highlight w:val="yellow"/>
                <w:u w:val="single"/>
              </w:rPr>
            </w:pPr>
          </w:p>
        </w:tc>
      </w:tr>
      <w:tr w:rsidR="00FB42F3" w:rsidRPr="00125AE8" w14:paraId="176CEA95" w14:textId="77777777" w:rsidTr="00857A7D">
        <w:trPr>
          <w:trHeight w:val="493"/>
        </w:trPr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ECBB1B2" w14:textId="333732A6" w:rsidR="00FB42F3" w:rsidRPr="00125AE8" w:rsidRDefault="00FB42F3" w:rsidP="00FB4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AE8">
              <w:rPr>
                <w:rFonts w:ascii="Arial" w:hAnsi="Arial" w:cs="Arial"/>
                <w:b/>
                <w:bCs/>
                <w:sz w:val="24"/>
                <w:szCs w:val="24"/>
              </w:rPr>
              <w:t>FALL 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</w:tr>
      <w:tr w:rsidR="000C2B1F" w:rsidRPr="00125AE8" w14:paraId="4EB54FDE" w14:textId="77777777" w:rsidTr="00857A7D">
        <w:trPr>
          <w:trHeight w:val="56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025C7" w14:textId="77777777" w:rsidR="000C2B1F" w:rsidRPr="00125AE8" w:rsidRDefault="000C2B1F" w:rsidP="0003479F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Start of new session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66205B" w14:textId="77777777" w:rsidR="000C2B1F" w:rsidRPr="00125AE8" w:rsidRDefault="000C2B1F" w:rsidP="0003479F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0D77" w14:textId="2F483B02" w:rsidR="000C2B1F" w:rsidRPr="00125AE8" w:rsidRDefault="00C52E8F" w:rsidP="00280CE9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0C2B1F" w:rsidRPr="009034D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C2B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A6A">
              <w:rPr>
                <w:rFonts w:ascii="Arial" w:hAnsi="Arial" w:cs="Arial"/>
                <w:sz w:val="24"/>
                <w:szCs w:val="24"/>
              </w:rPr>
              <w:t>Sep</w:t>
            </w:r>
            <w:r w:rsidR="000C2B1F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C2B1F" w:rsidRPr="00125AE8" w14:paraId="68F2FAC2" w14:textId="77777777" w:rsidTr="00857A7D">
        <w:trPr>
          <w:trHeight w:val="68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5D5FC" w14:textId="77777777" w:rsidR="000C2B1F" w:rsidRPr="00125AE8" w:rsidRDefault="000C2B1F" w:rsidP="0003479F">
            <w:pPr>
              <w:ind w:left="473" w:right="800" w:hanging="360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>Duration of Semester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AEF252" w14:textId="77777777" w:rsidR="000C2B1F" w:rsidRPr="00125AE8" w:rsidRDefault="000C2B1F" w:rsidP="0003479F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2276" w14:textId="34A0A44E" w:rsidR="000C2B1F" w:rsidRDefault="00FB42F3" w:rsidP="0003479F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942A6A" w:rsidRPr="009034D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42A6A">
              <w:rPr>
                <w:rFonts w:ascii="Arial" w:hAnsi="Arial" w:cs="Arial"/>
                <w:sz w:val="24"/>
                <w:szCs w:val="24"/>
              </w:rPr>
              <w:t xml:space="preserve"> Sep</w:t>
            </w:r>
            <w:r w:rsidR="00280CE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42A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2B1F">
              <w:rPr>
                <w:rFonts w:ascii="Arial" w:hAnsi="Arial" w:cs="Arial"/>
                <w:sz w:val="24"/>
                <w:szCs w:val="24"/>
              </w:rPr>
              <w:t>–</w:t>
            </w:r>
            <w:r w:rsidR="00280CE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857A7D">
              <w:rPr>
                <w:rFonts w:ascii="Arial" w:hAnsi="Arial" w:cs="Arial"/>
                <w:sz w:val="24"/>
                <w:szCs w:val="24"/>
                <w:vertAlign w:val="superscript"/>
              </w:rPr>
              <w:t>t</w:t>
            </w:r>
            <w:r w:rsidR="00942A6A" w:rsidRPr="00942A6A">
              <w:rPr>
                <w:rFonts w:ascii="Arial" w:hAnsi="Arial" w:cs="Arial"/>
                <w:sz w:val="24"/>
                <w:szCs w:val="24"/>
                <w:vertAlign w:val="superscript"/>
              </w:rPr>
              <w:t>h</w:t>
            </w:r>
            <w:r w:rsidR="00857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A6A">
              <w:rPr>
                <w:rFonts w:ascii="Arial" w:hAnsi="Arial" w:cs="Arial"/>
                <w:sz w:val="24"/>
                <w:szCs w:val="24"/>
              </w:rPr>
              <w:t>Jan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3D9DC748" w14:textId="77777777" w:rsidR="000C2B1F" w:rsidRPr="00125AE8" w:rsidRDefault="000C2B1F" w:rsidP="0003479F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(18 weeks)</w:t>
            </w:r>
          </w:p>
        </w:tc>
      </w:tr>
      <w:tr w:rsidR="000C2B1F" w:rsidRPr="00125AE8" w14:paraId="64D61AD0" w14:textId="77777777" w:rsidTr="00857A7D">
        <w:trPr>
          <w:trHeight w:val="565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ACA01" w14:textId="77777777" w:rsidR="000C2B1F" w:rsidRPr="00125AE8" w:rsidRDefault="000C2B1F" w:rsidP="00BD1D09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Mid Term Exam 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466ED" w14:textId="77777777" w:rsidR="000C2B1F" w:rsidRPr="00125AE8" w:rsidRDefault="000C2B1F" w:rsidP="0003479F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4E6B" w14:textId="7420D9F6" w:rsidR="000C2B1F" w:rsidRPr="00125AE8" w:rsidRDefault="00FB42F3" w:rsidP="00F722F8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722F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F722F8" w:rsidRPr="00F722F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722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961">
              <w:rPr>
                <w:rFonts w:ascii="Arial" w:hAnsi="Arial" w:cs="Arial"/>
                <w:sz w:val="24"/>
                <w:szCs w:val="24"/>
              </w:rPr>
              <w:t>Nov</w:t>
            </w:r>
            <w:r w:rsidR="000C2B1F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C2B1F" w:rsidRPr="00125AE8" w14:paraId="511A290E" w14:textId="77777777" w:rsidTr="00857A7D">
        <w:trPr>
          <w:trHeight w:val="568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F8365" w14:textId="77777777" w:rsidR="000C2B1F" w:rsidRPr="00125AE8" w:rsidRDefault="000C2B1F" w:rsidP="00BD1D09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Last Day of classes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06766" w14:textId="77777777" w:rsidR="000C2B1F" w:rsidRPr="00125AE8" w:rsidRDefault="000C2B1F" w:rsidP="0003479F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8640" w14:textId="011A5484" w:rsidR="000C2B1F" w:rsidRPr="00125AE8" w:rsidRDefault="00FB42F3" w:rsidP="00C12B85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722F8" w:rsidRPr="00F722F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722F8">
              <w:rPr>
                <w:rFonts w:ascii="Arial" w:hAnsi="Arial" w:cs="Arial"/>
                <w:sz w:val="24"/>
                <w:szCs w:val="24"/>
              </w:rPr>
              <w:t xml:space="preserve"> Jan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C2B1F" w:rsidRPr="00125AE8" w14:paraId="611F954B" w14:textId="77777777" w:rsidTr="00857A7D">
        <w:trPr>
          <w:trHeight w:val="485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5D5D3" w14:textId="00500F7D" w:rsidR="000C2B1F" w:rsidRPr="00125AE8" w:rsidRDefault="00985E24" w:rsidP="0003479F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Initiation of End Semester Exam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8F464" w14:textId="77777777" w:rsidR="000C2B1F" w:rsidRPr="00125AE8" w:rsidRDefault="000C2B1F" w:rsidP="0003479F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9D9C" w14:textId="77777777" w:rsidR="00985E24" w:rsidRDefault="00985E24" w:rsidP="00CE04A6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985E2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 2024</w:t>
            </w:r>
          </w:p>
          <w:p w14:paraId="3E947A2B" w14:textId="421251C2" w:rsidR="000C2B1F" w:rsidRPr="00125AE8" w:rsidRDefault="00985E24" w:rsidP="00CE04A6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(till</w:t>
            </w:r>
            <w:r w:rsidR="00CE04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2F3">
              <w:rPr>
                <w:rFonts w:ascii="Arial" w:hAnsi="Arial" w:cs="Arial"/>
                <w:sz w:val="24"/>
                <w:szCs w:val="24"/>
              </w:rPr>
              <w:t>19</w:t>
            </w:r>
            <w:r w:rsidR="00CE04A6" w:rsidRPr="00CE04A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E04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6373">
              <w:rPr>
                <w:rFonts w:ascii="Arial" w:hAnsi="Arial" w:cs="Arial"/>
                <w:sz w:val="24"/>
                <w:szCs w:val="24"/>
              </w:rPr>
              <w:t>Jan 202</w:t>
            </w:r>
            <w:r w:rsidR="00FB42F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27ECE672" w14:textId="77777777" w:rsidR="00AB3476" w:rsidRDefault="00AB3476" w:rsidP="00676F61">
      <w:pPr>
        <w:rPr>
          <w:rFonts w:ascii="Arial" w:eastAsia="Arial" w:hAnsi="Arial" w:cs="Arial"/>
          <w:b/>
          <w:color w:val="000000" w:themeColor="text1"/>
          <w:sz w:val="24"/>
          <w:u w:val="single" w:color="49575F"/>
        </w:rPr>
      </w:pPr>
    </w:p>
    <w:sectPr w:rsidR="00AB3476" w:rsidSect="00985E24">
      <w:pgSz w:w="11906" w:h="16838" w:code="9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6578E"/>
    <w:multiLevelType w:val="hybridMultilevel"/>
    <w:tmpl w:val="5B1011DA"/>
    <w:lvl w:ilvl="0" w:tplc="2CB44946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713C6"/>
    <w:multiLevelType w:val="hybridMultilevel"/>
    <w:tmpl w:val="9D7AE840"/>
    <w:lvl w:ilvl="0" w:tplc="23E2DA56">
      <w:numFmt w:val="bullet"/>
      <w:lvlText w:val="-"/>
      <w:lvlJc w:val="left"/>
      <w:pPr>
        <w:ind w:left="607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 w16cid:durableId="1887794298">
    <w:abstractNumId w:val="0"/>
  </w:num>
  <w:num w:numId="2" w16cid:durableId="730151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33"/>
    <w:rsid w:val="0003479F"/>
    <w:rsid w:val="00053F21"/>
    <w:rsid w:val="000750F2"/>
    <w:rsid w:val="00090984"/>
    <w:rsid w:val="0009271C"/>
    <w:rsid w:val="0009651E"/>
    <w:rsid w:val="000A04A6"/>
    <w:rsid w:val="000A2D89"/>
    <w:rsid w:val="000A32E5"/>
    <w:rsid w:val="000C2B1F"/>
    <w:rsid w:val="000F6A1C"/>
    <w:rsid w:val="00125AE8"/>
    <w:rsid w:val="00143333"/>
    <w:rsid w:val="001E5F14"/>
    <w:rsid w:val="001F7343"/>
    <w:rsid w:val="00227F81"/>
    <w:rsid w:val="00280CE9"/>
    <w:rsid w:val="002846A6"/>
    <w:rsid w:val="002A108A"/>
    <w:rsid w:val="002C3F45"/>
    <w:rsid w:val="002C3FEE"/>
    <w:rsid w:val="00344FDA"/>
    <w:rsid w:val="00356A32"/>
    <w:rsid w:val="0037602C"/>
    <w:rsid w:val="003950BD"/>
    <w:rsid w:val="003C7153"/>
    <w:rsid w:val="003F4BDB"/>
    <w:rsid w:val="003F6D9D"/>
    <w:rsid w:val="00403F06"/>
    <w:rsid w:val="00407658"/>
    <w:rsid w:val="00415CCE"/>
    <w:rsid w:val="0042457D"/>
    <w:rsid w:val="00425D92"/>
    <w:rsid w:val="00486373"/>
    <w:rsid w:val="004D4769"/>
    <w:rsid w:val="00503B9F"/>
    <w:rsid w:val="00517961"/>
    <w:rsid w:val="005755A1"/>
    <w:rsid w:val="005B5092"/>
    <w:rsid w:val="005C52BF"/>
    <w:rsid w:val="005D5041"/>
    <w:rsid w:val="00630EF5"/>
    <w:rsid w:val="00676F61"/>
    <w:rsid w:val="006831DB"/>
    <w:rsid w:val="006A7791"/>
    <w:rsid w:val="006D5677"/>
    <w:rsid w:val="006E5BD5"/>
    <w:rsid w:val="006F651A"/>
    <w:rsid w:val="00724518"/>
    <w:rsid w:val="007373DA"/>
    <w:rsid w:val="00743CC6"/>
    <w:rsid w:val="0075434F"/>
    <w:rsid w:val="007701E4"/>
    <w:rsid w:val="00785D07"/>
    <w:rsid w:val="007A5ADC"/>
    <w:rsid w:val="007C0DC2"/>
    <w:rsid w:val="007C7533"/>
    <w:rsid w:val="007E2AF5"/>
    <w:rsid w:val="007E386A"/>
    <w:rsid w:val="00806D9E"/>
    <w:rsid w:val="00857A7D"/>
    <w:rsid w:val="00860B9A"/>
    <w:rsid w:val="00882FB3"/>
    <w:rsid w:val="00896C64"/>
    <w:rsid w:val="008A5593"/>
    <w:rsid w:val="008B6D2C"/>
    <w:rsid w:val="008C25C4"/>
    <w:rsid w:val="008D36E9"/>
    <w:rsid w:val="008E7855"/>
    <w:rsid w:val="009034DE"/>
    <w:rsid w:val="00915538"/>
    <w:rsid w:val="00942A6A"/>
    <w:rsid w:val="00947791"/>
    <w:rsid w:val="00985E24"/>
    <w:rsid w:val="009A4C81"/>
    <w:rsid w:val="009A528B"/>
    <w:rsid w:val="009C2772"/>
    <w:rsid w:val="009D3147"/>
    <w:rsid w:val="00A06F7B"/>
    <w:rsid w:val="00A11CBA"/>
    <w:rsid w:val="00A17202"/>
    <w:rsid w:val="00A5391E"/>
    <w:rsid w:val="00A7707B"/>
    <w:rsid w:val="00A801B5"/>
    <w:rsid w:val="00AA1880"/>
    <w:rsid w:val="00AA2798"/>
    <w:rsid w:val="00AA3B08"/>
    <w:rsid w:val="00AB3476"/>
    <w:rsid w:val="00AB59EB"/>
    <w:rsid w:val="00B25656"/>
    <w:rsid w:val="00B67A20"/>
    <w:rsid w:val="00B711AA"/>
    <w:rsid w:val="00B71985"/>
    <w:rsid w:val="00BA27E2"/>
    <w:rsid w:val="00BD1D09"/>
    <w:rsid w:val="00BF4BB4"/>
    <w:rsid w:val="00C05E32"/>
    <w:rsid w:val="00C12B85"/>
    <w:rsid w:val="00C22CE8"/>
    <w:rsid w:val="00C2498C"/>
    <w:rsid w:val="00C3688F"/>
    <w:rsid w:val="00C52E8F"/>
    <w:rsid w:val="00C56E11"/>
    <w:rsid w:val="00C638D5"/>
    <w:rsid w:val="00C92150"/>
    <w:rsid w:val="00CA6208"/>
    <w:rsid w:val="00CE04A6"/>
    <w:rsid w:val="00D04401"/>
    <w:rsid w:val="00D2740D"/>
    <w:rsid w:val="00D7769C"/>
    <w:rsid w:val="00D90FC0"/>
    <w:rsid w:val="00DA4BD3"/>
    <w:rsid w:val="00DF5414"/>
    <w:rsid w:val="00E047C8"/>
    <w:rsid w:val="00E35A24"/>
    <w:rsid w:val="00E568C7"/>
    <w:rsid w:val="00E6479E"/>
    <w:rsid w:val="00E76E63"/>
    <w:rsid w:val="00E93A07"/>
    <w:rsid w:val="00E97112"/>
    <w:rsid w:val="00EB65A0"/>
    <w:rsid w:val="00EC1E19"/>
    <w:rsid w:val="00EC454D"/>
    <w:rsid w:val="00EE4B93"/>
    <w:rsid w:val="00EE52B9"/>
    <w:rsid w:val="00EE6F01"/>
    <w:rsid w:val="00EE7587"/>
    <w:rsid w:val="00F154A2"/>
    <w:rsid w:val="00F35D5C"/>
    <w:rsid w:val="00F722F8"/>
    <w:rsid w:val="00FA0884"/>
    <w:rsid w:val="00FB42F3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E178"/>
  <w15:chartTrackingRefBased/>
  <w15:docId w15:val="{EEA4205B-5591-4E0F-AAD3-E61D3A46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53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C753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F5414"/>
    <w:pPr>
      <w:ind w:left="720"/>
      <w:contextualSpacing/>
    </w:pPr>
  </w:style>
  <w:style w:type="table" w:styleId="TableGrid0">
    <w:name w:val="Table Grid"/>
    <w:basedOn w:val="TableNormal"/>
    <w:uiPriority w:val="59"/>
    <w:rsid w:val="001E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Taskeen Mansoor</dc:creator>
  <cp:keywords/>
  <dc:description/>
  <cp:lastModifiedBy>public health</cp:lastModifiedBy>
  <cp:revision>5</cp:revision>
  <cp:lastPrinted>2023-02-01T03:43:00Z</cp:lastPrinted>
  <dcterms:created xsi:type="dcterms:W3CDTF">2023-02-09T03:44:00Z</dcterms:created>
  <dcterms:modified xsi:type="dcterms:W3CDTF">2023-02-14T09:09:00Z</dcterms:modified>
</cp:coreProperties>
</file>